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74" w:rsidRPr="007C3F74" w:rsidRDefault="007C3F74" w:rsidP="007C3F74">
      <w:pPr>
        <w:ind w:left="340" w:right="57"/>
        <w:rPr>
          <w:rFonts w:ascii="Times New Roman" w:eastAsia="Tahoma" w:hAnsi="Times New Roman" w:cs="Times New Roman"/>
          <w:b/>
          <w:bCs/>
        </w:rPr>
      </w:pPr>
      <w:r w:rsidRPr="007C3F74">
        <w:rPr>
          <w:rFonts w:ascii="Times New Roman" w:eastAsia="Tahoma" w:hAnsi="Times New Roman" w:cs="Times New Roman"/>
          <w:b/>
          <w:bCs/>
        </w:rPr>
        <w:t>Урок 37 - Пресс-конференция.</w:t>
      </w:r>
    </w:p>
    <w:p w:rsidR="007C3F74" w:rsidRPr="007C3F74" w:rsidRDefault="007C3F74" w:rsidP="007C3F74">
      <w:pPr>
        <w:ind w:left="340" w:right="57"/>
        <w:rPr>
          <w:rFonts w:ascii="Times New Roman" w:eastAsia="Tahoma" w:hAnsi="Times New Roman" w:cs="Times New Roman"/>
          <w:b/>
          <w:bCs/>
        </w:rPr>
      </w:pPr>
      <w:r w:rsidRPr="007C3F74">
        <w:rPr>
          <w:rFonts w:ascii="Times New Roman" w:eastAsia="Tahoma" w:hAnsi="Times New Roman" w:cs="Times New Roman"/>
          <w:b/>
          <w:bCs/>
        </w:rPr>
        <w:t>Гигиена сердечно-сосудистой системы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Цели урока: раскрыть материал о резервах сердца, необходимости постоянного обеспечения сердца кислородом и питательными веществами; о влиянии гиподина</w:t>
      </w:r>
      <w:r w:rsidRPr="007C3F74">
        <w:rPr>
          <w:rFonts w:ascii="Times New Roman" w:eastAsia="Times New Roman" w:hAnsi="Times New Roman" w:cs="Times New Roman"/>
        </w:rPr>
        <w:softHyphen/>
        <w:t>мии, табака и спиртных напитков на кровеносную систему; физиологических пра</w:t>
      </w:r>
      <w:r w:rsidRPr="007C3F74">
        <w:rPr>
          <w:rFonts w:ascii="Times New Roman" w:eastAsia="Times New Roman" w:hAnsi="Times New Roman" w:cs="Times New Roman"/>
        </w:rPr>
        <w:softHyphen/>
        <w:t>вилах работоспособности.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Оборудование: таблица «Значение тренировки сердца», «Вред курения», «Вред алкоголя», выставки книг об успехах медиков в профилактике и лечении сердеч</w:t>
      </w:r>
      <w:r w:rsidRPr="007C3F74">
        <w:rPr>
          <w:rFonts w:ascii="Times New Roman" w:eastAsia="Times New Roman" w:hAnsi="Times New Roman" w:cs="Times New Roman"/>
        </w:rPr>
        <w:softHyphen/>
        <w:t>но-сосудистых заболеваний, стенд «Ученые-медики» с портретами Бакулева А.Н., Вишневского А. А., Шамова В.Н., Демихова В.П. и др.; выставки «Медицина и тех</w:t>
      </w:r>
      <w:r w:rsidRPr="007C3F74">
        <w:rPr>
          <w:rFonts w:ascii="Times New Roman" w:eastAsia="Times New Roman" w:hAnsi="Times New Roman" w:cs="Times New Roman"/>
        </w:rPr>
        <w:softHyphen/>
        <w:t>ника»; «Врачи-кардиологи нашего города», «Знаешь ли ты?»; «Здоровье не советует» и т. д. Для проведения лабораторной работы необходимы часы с секундной стрелкой или секундомеры.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Предварительная подготовка к конференции предполагает подготовку докладов, оформление стенда или газеты о врачах-кардиологах, проживающих в данной мест</w:t>
      </w:r>
      <w:r w:rsidRPr="007C3F74">
        <w:rPr>
          <w:rFonts w:ascii="Times New Roman" w:eastAsia="Times New Roman" w:hAnsi="Times New Roman" w:cs="Times New Roman"/>
        </w:rPr>
        <w:softHyphen/>
        <w:t>ности. На столах учащихся находятся тесты, которые предстоит выполнить им пос</w:t>
      </w:r>
      <w:r w:rsidRPr="007C3F74">
        <w:rPr>
          <w:rFonts w:ascii="Times New Roman" w:eastAsia="Times New Roman" w:hAnsi="Times New Roman" w:cs="Times New Roman"/>
        </w:rPr>
        <w:softHyphen/>
        <w:t>ле конференции.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0" w:name="bookmark260"/>
      <w:r w:rsidRPr="007C3F74">
        <w:rPr>
          <w:rFonts w:ascii="Times New Roman" w:eastAsia="Times New Roman" w:hAnsi="Times New Roman" w:cs="Times New Roman"/>
          <w:b/>
          <w:bCs/>
        </w:rPr>
        <w:t>Ход урока</w:t>
      </w:r>
      <w:bookmarkEnd w:id="0"/>
    </w:p>
    <w:p w:rsidR="007C3F74" w:rsidRPr="007C3F74" w:rsidRDefault="007C3F74" w:rsidP="007C3F74">
      <w:pPr>
        <w:keepNext/>
        <w:keepLines/>
        <w:numPr>
          <w:ilvl w:val="0"/>
          <w:numId w:val="25"/>
        </w:numPr>
        <w:tabs>
          <w:tab w:val="left" w:pos="31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" w:name="bookmark261"/>
      <w:r w:rsidRPr="007C3F74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1"/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Вступительное слово учителя, сообщение темы и целей урока</w:t>
      </w:r>
    </w:p>
    <w:p w:rsidR="007C3F74" w:rsidRPr="007C3F74" w:rsidRDefault="007C3F74" w:rsidP="007C3F74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262"/>
      <w:r w:rsidRPr="007C3F74">
        <w:rPr>
          <w:rFonts w:ascii="Times New Roman" w:eastAsia="Times New Roman" w:hAnsi="Times New Roman" w:cs="Times New Roman"/>
          <w:b/>
          <w:bCs/>
        </w:rPr>
        <w:t>И. Изучение новой темы, выступления учащихся, выполнение лаборатор</w:t>
      </w:r>
      <w:r w:rsidRPr="007C3F74">
        <w:rPr>
          <w:rFonts w:ascii="Times New Roman" w:eastAsia="Times New Roman" w:hAnsi="Times New Roman" w:cs="Times New Roman"/>
          <w:b/>
          <w:bCs/>
        </w:rPr>
        <w:softHyphen/>
        <w:t>ной работы</w:t>
      </w:r>
      <w:bookmarkEnd w:id="2"/>
    </w:p>
    <w:p w:rsidR="007C3F74" w:rsidRPr="007C3F74" w:rsidRDefault="007C3F74" w:rsidP="007C3F74">
      <w:pPr>
        <w:keepNext/>
        <w:keepLines/>
        <w:numPr>
          <w:ilvl w:val="0"/>
          <w:numId w:val="26"/>
        </w:numPr>
        <w:tabs>
          <w:tab w:val="left" w:pos="31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263"/>
      <w:r w:rsidRPr="007C3F74">
        <w:rPr>
          <w:rFonts w:ascii="Times New Roman" w:eastAsia="Times New Roman" w:hAnsi="Times New Roman" w:cs="Times New Roman"/>
          <w:b/>
          <w:bCs/>
        </w:rPr>
        <w:t>Закрепление изученного материала. Работа с тестами</w:t>
      </w:r>
      <w:bookmarkEnd w:id="3"/>
    </w:p>
    <w:p w:rsidR="007C3F74" w:rsidRPr="007C3F74" w:rsidRDefault="007C3F74" w:rsidP="007C3F74">
      <w:pPr>
        <w:keepNext/>
        <w:keepLines/>
        <w:numPr>
          <w:ilvl w:val="0"/>
          <w:numId w:val="26"/>
        </w:numPr>
        <w:tabs>
          <w:tab w:val="left" w:pos="31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264"/>
      <w:r w:rsidRPr="007C3F74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Уч. Б.: § 22, работа с терминами. Выполнить задание под треугольником на с. 74.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Уч. К.: § 24 , ответить на вопросы после параграфа и рубрики (!).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Уч. Д.: §21.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 конференции. Уважаемые дамы и господа! Мы собрались сегодня с вами, чтобы обсудить одну из проблем, с которой сталкивается человечество - рост заболеваний сердечно-сосудистой системы.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большинстве развитых стран мира в последние десятилетия значительно изме</w:t>
      </w:r>
      <w:r w:rsidRPr="007C3F74">
        <w:rPr>
          <w:rFonts w:ascii="Times New Roman" w:eastAsia="Times New Roman" w:hAnsi="Times New Roman" w:cs="Times New Roman"/>
        </w:rPr>
        <w:softHyphen/>
        <w:t>нилась структура заболеваний. Благодаря улучшению санитарно-гигиенических ус</w:t>
      </w:r>
      <w:r w:rsidRPr="007C3F74">
        <w:rPr>
          <w:rFonts w:ascii="Times New Roman" w:eastAsia="Times New Roman" w:hAnsi="Times New Roman" w:cs="Times New Roman"/>
        </w:rPr>
        <w:softHyphen/>
        <w:t>ловий жизни, новым методам лечения, разнообразным мерам профилактики резко сократилось число тяжелых инфекционных заболеваний (например, туберкулеза), уменьшилась детская смертность, продолжительность жизни увеличилась. В этих условиях на первое место среди заболеваний, ведущих к смерти, вышли болезни сердечно-сосудистой системы, и в первую очередь самого сердца. И эта проблема не может не волновать. Сегодня мы с вами обсудим вопросы: основные сердечно-со- судистые заболевания, роль факторов риска в их возникновении, влияние никотина и алкоголя на сердечно-сосудистую систему, а также затронем профилактические меры развития болезней сердца и сосудов.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работе нашей пресс-конференции принимают участие: ученые, корреспонден</w:t>
      </w:r>
      <w:r w:rsidRPr="007C3F74">
        <w:rPr>
          <w:rFonts w:ascii="Times New Roman" w:eastAsia="Times New Roman" w:hAnsi="Times New Roman" w:cs="Times New Roman"/>
        </w:rPr>
        <w:softHyphen/>
        <w:t>ты журналов и газет, врачи-кардиологи, наркологи и психологи, учащиеся школы.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Уважаемые гости и участники конференции, разрешите мне открыть наше мероп</w:t>
      </w:r>
      <w:r w:rsidRPr="007C3F74">
        <w:rPr>
          <w:rFonts w:ascii="Times New Roman" w:eastAsia="Times New Roman" w:hAnsi="Times New Roman" w:cs="Times New Roman"/>
        </w:rPr>
        <w:softHyphen/>
        <w:t>риятие.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Прошу присутствующих здесь корреспондентов и журналистов задавать вопросы.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Корреспондент газеты «Ай, болит!» Какие сердечно-сосудистые заболевания явля</w:t>
      </w:r>
      <w:r w:rsidRPr="007C3F74">
        <w:rPr>
          <w:rFonts w:ascii="Times New Roman" w:eastAsia="Times New Roman" w:hAnsi="Times New Roman" w:cs="Times New Roman"/>
        </w:rPr>
        <w:softHyphen/>
        <w:t>ются распространенными, и каковы их основные причины?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 конференции. По этому вопросу выступят врачи-кардиологи.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 xml:space="preserve">Кардиолог </w:t>
      </w:r>
      <w:r w:rsidRPr="007C3F74">
        <w:rPr>
          <w:rFonts w:ascii="Times New Roman" w:eastAsia="Impact" w:hAnsi="Times New Roman" w:cs="Times New Roman"/>
        </w:rPr>
        <w:t>1</w:t>
      </w:r>
      <w:r w:rsidRPr="007C3F74">
        <w:rPr>
          <w:rFonts w:ascii="Times New Roman" w:eastAsia="Tahoma" w:hAnsi="Times New Roman" w:cs="Times New Roman"/>
        </w:rPr>
        <w:t xml:space="preserve">. </w:t>
      </w:r>
      <w:r w:rsidRPr="007C3F74">
        <w:rPr>
          <w:rFonts w:ascii="Times New Roman" w:eastAsia="Times New Roman" w:hAnsi="Times New Roman" w:cs="Times New Roman"/>
        </w:rPr>
        <w:t>Выступает с докладом об ишемической болезни сердца и ее причи</w:t>
      </w:r>
      <w:r w:rsidRPr="007C3F74">
        <w:rPr>
          <w:rFonts w:ascii="Times New Roman" w:eastAsia="Times New Roman" w:hAnsi="Times New Roman" w:cs="Times New Roman"/>
        </w:rPr>
        <w:softHyphen/>
        <w:t>нах.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7C3F74">
        <w:rPr>
          <w:rFonts w:ascii="Times New Roman" w:eastAsia="Times New Roman" w:hAnsi="Times New Roman" w:cs="Times New Roman"/>
          <w:b/>
          <w:bCs/>
        </w:rPr>
        <w:t>Возможный литературный источник: Хрипкова А. Г., Колесов Д. В. Гигиена и здоро</w:t>
      </w:r>
      <w:r w:rsidRPr="007C3F74">
        <w:rPr>
          <w:rFonts w:ascii="Times New Roman" w:eastAsia="Times New Roman" w:hAnsi="Times New Roman" w:cs="Times New Roman"/>
          <w:b/>
          <w:bCs/>
        </w:rPr>
        <w:softHyphen/>
        <w:t>вье школьника. — М.: Просвещение, 1988 г.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Я познаю мир: Детская энциклопедия: Медицина. - М.: ООО «Издательство АСТ», </w:t>
      </w:r>
      <w:r w:rsidRPr="007C3F74">
        <w:rPr>
          <w:rFonts w:ascii="Times New Roman" w:eastAsia="Times New Roman" w:hAnsi="Times New Roman" w:cs="Times New Roman"/>
        </w:rPr>
        <w:t>2001</w:t>
      </w:r>
      <w:r w:rsidRPr="007C3F74">
        <w:rPr>
          <w:rFonts w:ascii="Times New Roman" w:eastAsia="CordiaUPC" w:hAnsi="Times New Roman" w:cs="Times New Roman"/>
        </w:rPr>
        <w:t>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Председатель. Спасибо. По статистическим данным Россия стоит на втором месте в мире (на первом - США) по количеству инсультов. Этот диагноз в нашей стра</w:t>
      </w:r>
      <w:r w:rsidRPr="007C3F74">
        <w:rPr>
          <w:rFonts w:ascii="Times New Roman" w:eastAsia="Times New Roman" w:hAnsi="Times New Roman" w:cs="Times New Roman"/>
        </w:rPr>
        <w:softHyphen/>
        <w:t>не ставят кому-то каждые полторы минуты. Лечить инсульт крайне сложно, но его можно предупредить. О нем нам расскажет следующий участник конференции.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Кардиолог II. Выступает с сообщением о первых признаках инсульта, об его ос</w:t>
      </w:r>
      <w:r w:rsidRPr="007C3F74">
        <w:rPr>
          <w:rFonts w:ascii="Times New Roman" w:eastAsia="Times New Roman" w:hAnsi="Times New Roman" w:cs="Times New Roman"/>
        </w:rPr>
        <w:softHyphen/>
        <w:t>новных факторах риска, о последствиях этого заболевания.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lastRenderedPageBreak/>
        <w:t>Корреспондент газеты «С вами»: Что же необходимо предпринять человеку, кото</w:t>
      </w:r>
      <w:r w:rsidRPr="007C3F74">
        <w:rPr>
          <w:rFonts w:ascii="Times New Roman" w:eastAsia="Times New Roman" w:hAnsi="Times New Roman" w:cs="Times New Roman"/>
        </w:rPr>
        <w:softHyphen/>
        <w:t>рый оказался около больного инсультом?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 «Скорой помощи». В первую очередь необходимо успокоить больного и успо</w:t>
      </w:r>
      <w:r w:rsidRPr="007C3F74">
        <w:rPr>
          <w:rFonts w:ascii="Times New Roman" w:eastAsia="Times New Roman" w:hAnsi="Times New Roman" w:cs="Times New Roman"/>
        </w:rPr>
        <w:softHyphen/>
        <w:t>коиться самим (насколько возможно). Уложить больного, избегая резких движений, лучше, если голова будет повернута набок. Если вы находитесь в помещении, то сле</w:t>
      </w:r>
      <w:r w:rsidRPr="007C3F74">
        <w:rPr>
          <w:rFonts w:ascii="Times New Roman" w:eastAsia="Times New Roman" w:hAnsi="Times New Roman" w:cs="Times New Roman"/>
        </w:rPr>
        <w:softHyphen/>
        <w:t>дует открыть окно и измерить давление. Если у больного повышенное давление или гипертонический кризис, можно принять одну таблетку каптоприла (капотен) или коринфара. Нив коем случае не стремитесь резко снизить давление: оптимально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164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на 10-15 мм рт.ст. от первоначального.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Прием но-шпы, папаверина и других сосудорасширяющих препаратов противо</w:t>
      </w:r>
      <w:r w:rsidRPr="007C3F74">
        <w:rPr>
          <w:rFonts w:ascii="Times New Roman" w:eastAsia="Times New Roman" w:hAnsi="Times New Roman" w:cs="Times New Roman"/>
        </w:rPr>
        <w:softHyphen/>
        <w:t>показан. Можно дать таблетку глицина или ноотропила. Если больной без созна</w:t>
      </w:r>
      <w:r w:rsidRPr="007C3F74">
        <w:rPr>
          <w:rFonts w:ascii="Times New Roman" w:eastAsia="Times New Roman" w:hAnsi="Times New Roman" w:cs="Times New Roman"/>
        </w:rPr>
        <w:softHyphen/>
        <w:t>ния, лекарства можно растворить в воде и закапать в рот пипеткой (по материалам газеты «КП» от 29 мая 2002 года).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Корреспондент журнала «Здоровье». Хотелось бы поподробнее узнать о гиперто</w:t>
      </w:r>
      <w:r w:rsidRPr="007C3F74">
        <w:rPr>
          <w:rFonts w:ascii="Times New Roman" w:eastAsia="Times New Roman" w:hAnsi="Times New Roman" w:cs="Times New Roman"/>
        </w:rPr>
        <w:softHyphen/>
        <w:t>нической болезни, потому что в настоящее время это заболевание встречается все чаще и чаще среди подростков, юношей, молодежи.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Председатель. Я думаю, что ответить на этот вопрос мы попросим терапевта.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Врач-терапевт. В своем докладе раскрывает особенности гипертонической бо</w:t>
      </w:r>
      <w:r w:rsidRPr="007C3F74">
        <w:rPr>
          <w:rFonts w:ascii="Times New Roman" w:eastAsia="Times New Roman" w:hAnsi="Times New Roman" w:cs="Times New Roman"/>
        </w:rPr>
        <w:softHyphen/>
        <w:t>лезни, останавливаемся на особенностях развития сердечно-сосудистой системы в подростковом возрасте, так как в этот период сердце быстро растет в отличие от нервной системы, регулирующей его работу, в связи с чем может возникнуть уча</w:t>
      </w:r>
      <w:r w:rsidRPr="007C3F74">
        <w:rPr>
          <w:rFonts w:ascii="Times New Roman" w:eastAsia="Times New Roman" w:hAnsi="Times New Roman" w:cs="Times New Roman"/>
        </w:rPr>
        <w:softHyphen/>
        <w:t>щенный ритм, развиться юношеская гипертония. Этот период требует щадящего режима и разумных физических нагрузок, занятий спортом на свежем воздухе.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Председатель. Благодарю за обстоятельный рассказ. Корреспонденты, ваши воп</w:t>
      </w:r>
      <w:r w:rsidRPr="007C3F74">
        <w:rPr>
          <w:rFonts w:ascii="Times New Roman" w:eastAsia="Times New Roman" w:hAnsi="Times New Roman" w:cs="Times New Roman"/>
        </w:rPr>
        <w:softHyphen/>
        <w:t>росы.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Корреспондент газеты «Здоровый образ жизни»: В письмах наших читателей чет</w:t>
      </w:r>
      <w:r w:rsidRPr="007C3F74">
        <w:rPr>
          <w:rFonts w:ascii="Times New Roman" w:eastAsia="Times New Roman" w:hAnsi="Times New Roman" w:cs="Times New Roman"/>
        </w:rPr>
        <w:softHyphen/>
        <w:t>ко прослеживается мысль: причиной многих заболеваний является пренебрежение заповедями здорового образа жизни. Как было уже сказано в предыдущих выступ</w:t>
      </w:r>
      <w:r w:rsidRPr="007C3F74">
        <w:rPr>
          <w:rFonts w:ascii="Times New Roman" w:eastAsia="Times New Roman" w:hAnsi="Times New Roman" w:cs="Times New Roman"/>
        </w:rPr>
        <w:softHyphen/>
        <w:t>лениях, к таким факторам риска можно отнести чрезмерное потребление пищи человеком, а также содержание большого количества жиров в рационе людей. Но ведь уже давно известно, что большое количество жиров неминуемо ведет к повы</w:t>
      </w:r>
      <w:r w:rsidRPr="007C3F74">
        <w:rPr>
          <w:rFonts w:ascii="Times New Roman" w:eastAsia="Times New Roman" w:hAnsi="Times New Roman" w:cs="Times New Roman"/>
        </w:rPr>
        <w:softHyphen/>
        <w:t>шению уровня холестерина (жироподобное вещество, способствующее развитию ИБС, атеросклерозу сосудов). Хотелось бы поподробнее узнать, какой должна быть максимальная граница нормы содержания холестерина в крови? И какие продукты наиболее богаты этим соединением?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Врач-диетолог. Повышенным считается уровень холестерина в крови, если он бо</w:t>
      </w:r>
      <w:r w:rsidRPr="007C3F74">
        <w:rPr>
          <w:rFonts w:ascii="Times New Roman" w:eastAsia="Times New Roman" w:hAnsi="Times New Roman" w:cs="Times New Roman"/>
        </w:rPr>
        <w:softHyphen/>
        <w:t>лее 235 мг/дм (миллиграммов на дециметр) у мужчин и женщин в возрасте 30-39 лет, более 260 мг/дм для мужчин после 40 лет, 250 мг/дм и более у 40-49-летних жен</w:t>
      </w:r>
      <w:r w:rsidRPr="007C3F74">
        <w:rPr>
          <w:rFonts w:ascii="Times New Roman" w:eastAsia="Times New Roman" w:hAnsi="Times New Roman" w:cs="Times New Roman"/>
        </w:rPr>
        <w:softHyphen/>
        <w:t>щин. Иными словами, количество холестерина, поступающего с пищей, не долж</w:t>
      </w:r>
      <w:r w:rsidRPr="007C3F74">
        <w:rPr>
          <w:rFonts w:ascii="Times New Roman" w:eastAsia="Times New Roman" w:hAnsi="Times New Roman" w:cs="Times New Roman"/>
        </w:rPr>
        <w:softHyphen/>
        <w:t>но превышать 300-400 мг (0,3-0,4 г), максимум 500 миллиграммов (0,5 г) в сутки. Повышенный уровень содержания холестерина в крови нередко бывает и у моло</w:t>
      </w:r>
      <w:r w:rsidRPr="007C3F74">
        <w:rPr>
          <w:rFonts w:ascii="Times New Roman" w:eastAsia="Times New Roman" w:hAnsi="Times New Roman" w:cs="Times New Roman"/>
        </w:rPr>
        <w:softHyphen/>
        <w:t>дых людей, и у тех, кто имеет нормальную массу тела. Но и в этих случаях одна из ведущих причин — избыточное потребление жира, главным образом насыщенного. Насыщенные жиры бывают животного и растительного происхождения. Первые поступают в организм с топленым и сливочным маслом, жиром, входящим в состав сметаны, сливок, жирного творога, а также свиным, говяжьим, бараньим, гусиным и утиным жирами. Насыщенный жир растительного происхождения получают из растительного масла путем его специальной обработки, содержится в твердых мар</w:t>
      </w:r>
      <w:r w:rsidRPr="007C3F74">
        <w:rPr>
          <w:rFonts w:ascii="Times New Roman" w:eastAsia="Times New Roman" w:hAnsi="Times New Roman" w:cs="Times New Roman"/>
        </w:rPr>
        <w:softHyphen/>
        <w:t>гаринах.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Повышению уровня холестерина в крови способствует и чрезмерное потребление продуктов животного происхождения, богатых холестерином. Это яичные желтки, икра, печень, почки, мозги. В одном желтке, например, холестерина - 200 мг, в 100 г икры - 300 мг, 100 г приготовленной печени содержат 430 мг, в 100 г приготовленных почек - 1126 мг.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Чтобы снизить уровень холестерина в крови, а, следовательно, и предупредить развитие ИБС, необходимо изменить свои привычки в питании. Надо ограни</w:t>
      </w:r>
      <w:r w:rsidRPr="007C3F74">
        <w:rPr>
          <w:rFonts w:ascii="Times New Roman" w:eastAsia="Times New Roman" w:hAnsi="Times New Roman" w:cs="Times New Roman"/>
        </w:rPr>
        <w:softHyphen/>
        <w:t>чивать потребление животных жиров, продуктов, богатых холестерином, кроме мяса, так как организму необходим белок. Следует больше есть овощей, поскольку содержащиеся в них балластные вещества (клеточные оболочки, пектин) выводят из организма желчные кислоты, которые содержат большое количество холесте</w:t>
      </w:r>
      <w:r w:rsidRPr="007C3F74">
        <w:rPr>
          <w:rFonts w:ascii="Times New Roman" w:eastAsia="Times New Roman" w:hAnsi="Times New Roman" w:cs="Times New Roman"/>
        </w:rPr>
        <w:softHyphen/>
        <w:t xml:space="preserve">рина. В день надо обязательно съедать 20-30 г любого </w:t>
      </w:r>
      <w:r w:rsidRPr="007C3F74">
        <w:rPr>
          <w:rFonts w:ascii="Times New Roman" w:eastAsia="Times New Roman" w:hAnsi="Times New Roman" w:cs="Times New Roman"/>
        </w:rPr>
        <w:lastRenderedPageBreak/>
        <w:t>растительного масла, так как оно содержит полиненасыщенные жирные кислоты, которые подавляют про</w:t>
      </w:r>
      <w:r w:rsidRPr="007C3F74">
        <w:rPr>
          <w:rFonts w:ascii="Times New Roman" w:eastAsia="Times New Roman" w:hAnsi="Times New Roman" w:cs="Times New Roman"/>
        </w:rPr>
        <w:softHyphen/>
        <w:t>цесс образования холестерина в организме. Очень полезно для снижения уровня холестерина в крови есть рыбу, так как в состав рыбьего жира входят вещества, препятствующие тромбообразованию в сосудах, что имеет немаловажную роль в профилактике инфаркта миокарда и других проявлений ишемической болезни сердца.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 лечебной физкультуры. Уважаемые участники конференции. Мне бы хоте</w:t>
      </w:r>
      <w:r w:rsidRPr="007C3F74">
        <w:rPr>
          <w:rFonts w:ascii="Times New Roman" w:eastAsia="Times New Roman" w:hAnsi="Times New Roman" w:cs="Times New Roman"/>
        </w:rPr>
        <w:softHyphen/>
        <w:t>лось дополнить выступление моего коллеги. К сожалению, не все люди понимают свою ответственность за сохранение здоровья. Более 2/3 населения нашей страны не занимаются спортом! А ведь регулярные занятия физическим трудом, физкульту</w:t>
      </w:r>
      <w:r w:rsidRPr="007C3F74">
        <w:rPr>
          <w:rFonts w:ascii="Times New Roman" w:eastAsia="Times New Roman" w:hAnsi="Times New Roman" w:cs="Times New Roman"/>
        </w:rPr>
        <w:softHyphen/>
        <w:t>рой тренируют и укрепляют сердце.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остальной части выступления раскрываются резервы сердца, особенности тре</w:t>
      </w:r>
      <w:r w:rsidRPr="007C3F74">
        <w:rPr>
          <w:rFonts w:ascii="Times New Roman" w:eastAsia="Times New Roman" w:hAnsi="Times New Roman" w:cs="Times New Roman"/>
        </w:rPr>
        <w:softHyphen/>
        <w:t>нированного сердца, его отличие от нетренированного. В своем выступлении следу</w:t>
      </w:r>
      <w:r w:rsidRPr="007C3F74">
        <w:rPr>
          <w:rFonts w:ascii="Times New Roman" w:eastAsia="Times New Roman" w:hAnsi="Times New Roman" w:cs="Times New Roman"/>
        </w:rPr>
        <w:softHyphen/>
        <w:t>ет использовать таблицу «Значение тренировки сердца».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i/>
          <w:iCs/>
          <w:u w:val="single"/>
        </w:rPr>
        <w:t>Лабораторная работа</w:t>
      </w:r>
      <w:r w:rsidRPr="007C3F74">
        <w:rPr>
          <w:rFonts w:ascii="Times New Roman" w:eastAsia="Times New Roman" w:hAnsi="Times New Roman" w:cs="Times New Roman"/>
          <w:i/>
          <w:iCs/>
        </w:rPr>
        <w:t>.</w:t>
      </w:r>
      <w:r w:rsidRPr="007C3F74">
        <w:rPr>
          <w:rFonts w:ascii="Times New Roman" w:eastAsia="Times New Roman" w:hAnsi="Times New Roman" w:cs="Times New Roman"/>
        </w:rPr>
        <w:t xml:space="preserve"> «Определение частоты сердечных сокращений (ЧСС) в со</w:t>
      </w:r>
      <w:r w:rsidRPr="007C3F74">
        <w:rPr>
          <w:rFonts w:ascii="Times New Roman" w:eastAsia="Times New Roman" w:hAnsi="Times New Roman" w:cs="Times New Roman"/>
        </w:rPr>
        <w:softHyphen/>
        <w:t>стоянии покоя и последействия физической нагрузки».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Цель работы - определение зависимости пульса от физических нагрузок (с. 124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164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Уч.К.; с. 94-Уч. Д.)).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7C3F74">
        <w:rPr>
          <w:rFonts w:ascii="Times New Roman" w:eastAsia="Times New Roman" w:hAnsi="Times New Roman" w:cs="Times New Roman"/>
          <w:i/>
          <w:iCs/>
        </w:rPr>
        <w:t>Ход опыта.</w:t>
      </w:r>
    </w:p>
    <w:p w:rsidR="007C3F74" w:rsidRPr="007C3F74" w:rsidRDefault="007C3F74" w:rsidP="007C3F74">
      <w:pPr>
        <w:numPr>
          <w:ilvl w:val="0"/>
          <w:numId w:val="27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Измерьте пульс в состоянии покоя (проделайте это 5-6 раз и найдите среднее арифметическое). Результат зафиксируйте.</w:t>
      </w:r>
    </w:p>
    <w:p w:rsidR="007C3F74" w:rsidRPr="007C3F74" w:rsidRDefault="007C3F74" w:rsidP="007C3F74">
      <w:pPr>
        <w:numPr>
          <w:ilvl w:val="0"/>
          <w:numId w:val="27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Сделайте 20 приседаний в среднем ритме. Быстро сядьте на стул и подсчитай</w:t>
      </w:r>
      <w:r w:rsidRPr="007C3F74">
        <w:rPr>
          <w:rFonts w:ascii="Times New Roman" w:eastAsia="Times New Roman" w:hAnsi="Times New Roman" w:cs="Times New Roman"/>
        </w:rPr>
        <w:softHyphen/>
        <w:t>те число пульсовых ударов за 10 с сразу после нагрузки, затем спустя 30 с, 60, 90, 120, 150, 180 с. Все результаты занести в таблицу №1.</w:t>
      </w:r>
    </w:p>
    <w:p w:rsidR="007C3F74" w:rsidRPr="007C3F74" w:rsidRDefault="007C3F74" w:rsidP="007C3F74">
      <w:pPr>
        <w:ind w:left="340" w:right="57" w:firstLine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Форма отчетности:</w:t>
      </w:r>
    </w:p>
    <w:p w:rsidR="007C3F74" w:rsidRPr="007C3F74" w:rsidRDefault="007C3F74" w:rsidP="007C3F74">
      <w:pPr>
        <w:numPr>
          <w:ilvl w:val="0"/>
          <w:numId w:val="28"/>
        </w:numPr>
        <w:tabs>
          <w:tab w:val="left" w:pos="449"/>
        </w:tabs>
        <w:ind w:right="57"/>
        <w:rPr>
          <w:rFonts w:ascii="Times New Roman" w:eastAsia="Times New Roman" w:hAnsi="Times New Roman" w:cs="Times New Roman"/>
        </w:rPr>
        <w:sectPr w:rsidR="007C3F74" w:rsidRPr="007C3F74" w:rsidSect="007C3F74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7C3F74">
        <w:rPr>
          <w:rFonts w:ascii="Times New Roman" w:eastAsia="Times New Roman" w:hAnsi="Times New Roman" w:cs="Times New Roman"/>
        </w:rPr>
        <w:t>На основании полученных данных постройте график; на оси абсцисс отложи</w:t>
      </w:r>
      <w:r w:rsidRPr="007C3F74">
        <w:rPr>
          <w:rFonts w:ascii="Times New Roman" w:eastAsia="Times New Roman" w:hAnsi="Times New Roman" w:cs="Times New Roman"/>
        </w:rPr>
        <w:softHyphen/>
        <w:t>те время, на оси ординат - ЧСС.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2"/>
        <w:gridCol w:w="508"/>
        <w:gridCol w:w="508"/>
        <w:gridCol w:w="508"/>
        <w:gridCol w:w="511"/>
        <w:gridCol w:w="508"/>
        <w:gridCol w:w="508"/>
        <w:gridCol w:w="522"/>
      </w:tblGrid>
      <w:tr w:rsidR="007C3F74" w:rsidRPr="007C3F74" w:rsidTr="00C6369C">
        <w:trPr>
          <w:trHeight w:hRule="exact" w:val="220"/>
          <w:jc w:val="center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Пульс сразу после работы</w:t>
            </w:r>
          </w:p>
        </w:tc>
        <w:tc>
          <w:tcPr>
            <w:tcW w:w="35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Пульс через интервалы, с</w:t>
            </w:r>
          </w:p>
        </w:tc>
      </w:tr>
      <w:tr w:rsidR="007C3F74" w:rsidRPr="007C3F74" w:rsidTr="00C6369C">
        <w:trPr>
          <w:trHeight w:hRule="exact" w:val="209"/>
          <w:jc w:val="center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90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7C3F74">
              <w:rPr>
                <w:rFonts w:ascii="Times New Roman" w:eastAsia="Times New Roman" w:hAnsi="Times New Roman" w:cs="Times New Roman"/>
                <w:b/>
                <w:bCs/>
              </w:rPr>
              <w:t>180</w:t>
            </w:r>
          </w:p>
        </w:tc>
      </w:tr>
      <w:tr w:rsidR="007C3F74" w:rsidRPr="007C3F74" w:rsidTr="00C6369C">
        <w:trPr>
          <w:trHeight w:hRule="exact" w:val="223"/>
          <w:jc w:val="center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F74" w:rsidRPr="007C3F74" w:rsidRDefault="007C3F74" w:rsidP="007C3F74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7C3F74" w:rsidRPr="007C3F74" w:rsidRDefault="007C3F74" w:rsidP="007C3F74">
      <w:pPr>
        <w:ind w:left="340" w:right="57"/>
        <w:rPr>
          <w:rFonts w:ascii="Times New Roman" w:hAnsi="Times New Roman" w:cs="Times New Roman"/>
        </w:rPr>
      </w:pPr>
    </w:p>
    <w:p w:rsidR="007C3F74" w:rsidRPr="007C3F74" w:rsidRDefault="007C3F74" w:rsidP="007C3F74">
      <w:pPr>
        <w:numPr>
          <w:ilvl w:val="0"/>
          <w:numId w:val="28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Найдите на графике среднее значение ЧСС в состоянии покоя. Через точку проведите горизонтальную линию, параллельную оси абсцисс.</w:t>
      </w:r>
    </w:p>
    <w:p w:rsidR="007C3F74" w:rsidRPr="007C3F74" w:rsidRDefault="007C3F74" w:rsidP="007C3F74">
      <w:pPr>
        <w:numPr>
          <w:ilvl w:val="0"/>
          <w:numId w:val="28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Определите, во сколько раз увеличилась ЧСС после 20 приседаний.</w:t>
      </w:r>
    </w:p>
    <w:p w:rsidR="007C3F74" w:rsidRPr="007C3F74" w:rsidRDefault="007C3F74" w:rsidP="007C3F74">
      <w:pPr>
        <w:numPr>
          <w:ilvl w:val="0"/>
          <w:numId w:val="28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Определите по графику, за сколько времени ЧСС возвращается к норме.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Оценка полученных результатов: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если ЧСС 30 % и меньше - хорошо;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если ЧСС выше 30 % - плохо, сказывается недостаточная тренированность;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если ЧСС возвращается к норме за 2 мин и меньше - хорошо;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если ЧСС возвращается к норме от 2 до 3 мин — удовлетворительно, если свы</w:t>
      </w:r>
      <w:r w:rsidRPr="007C3F74">
        <w:rPr>
          <w:rFonts w:ascii="Times New Roman" w:eastAsia="Times New Roman" w:hAnsi="Times New Roman" w:cs="Times New Roman"/>
        </w:rPr>
        <w:softHyphen/>
        <w:t>ше 3 мин - плохо.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Председатель конференции. Спасибо, уважаемые врачи. Еще Марк Твен писал, что единственный способ сохранить свое здоровье - есть то, что не хочешь, пить то, что не любишь, делать то, что не нравится. В этой шутке Твена есть доля истины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18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борьбе за здоровье, за активное долголетие необходимо перестроить свой образ жизни, сделать так, чтобы определенные его особенности стали составной, естест</w:t>
      </w:r>
      <w:r w:rsidRPr="007C3F74">
        <w:rPr>
          <w:rFonts w:ascii="Times New Roman" w:eastAsia="Times New Roman" w:hAnsi="Times New Roman" w:cs="Times New Roman"/>
        </w:rPr>
        <w:softHyphen/>
        <w:t>венной, неотъемлемой частью жизни человека.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Корреспондент газеты «ЗОЖ»: Не секрет, что одной из причин широкого распро</w:t>
      </w:r>
      <w:r w:rsidRPr="007C3F74">
        <w:rPr>
          <w:rFonts w:ascii="Times New Roman" w:eastAsia="Times New Roman" w:hAnsi="Times New Roman" w:cs="Times New Roman"/>
        </w:rPr>
        <w:softHyphen/>
        <w:t>странения сердечно-сосудистых заболеваний после второй мировой войны явилось массовое распространение курения. Доказано, что более 560 % всех заболеваний, являющихся причиной смерти курильщиков, приходится на долю сердечно-сосу</w:t>
      </w:r>
      <w:r w:rsidRPr="007C3F74">
        <w:rPr>
          <w:rFonts w:ascii="Times New Roman" w:eastAsia="Times New Roman" w:hAnsi="Times New Roman" w:cs="Times New Roman"/>
        </w:rPr>
        <w:softHyphen/>
        <w:t>дистых заболеваний.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Почему так происходит?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чем состоит механизм воздействия курения на сердечно-сосудистую систему?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Врач-нарколог 1. Да, среди множества факторов, подрывающих здоровье, курение табака занимает одно из первых мест. Мировая статистика свидетельствует о том, что среди взрослого населения курит половина мужчин и четверть женщин. Приоб</w:t>
      </w:r>
      <w:r w:rsidRPr="007C3F74">
        <w:rPr>
          <w:rFonts w:ascii="Times New Roman" w:eastAsia="Times New Roman" w:hAnsi="Times New Roman" w:cs="Times New Roman"/>
        </w:rPr>
        <w:softHyphen/>
        <w:t>щение к курению начинается в школе с 9-10-летнего возраста мальчиков и с 13-14 лет девочек. Одна из причин широкого распространения курения среди школьни</w:t>
      </w:r>
      <w:r w:rsidRPr="007C3F74">
        <w:rPr>
          <w:rFonts w:ascii="Times New Roman" w:eastAsia="Times New Roman" w:hAnsi="Times New Roman" w:cs="Times New Roman"/>
        </w:rPr>
        <w:softHyphen/>
        <w:t>ков - низкий уровень знаний о никотине и табачных ядах, отсутствие здорового образа жизни.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 выступлении нарколога освещается более подробно влияние курения на кро</w:t>
      </w:r>
      <w:r w:rsidRPr="007C3F74">
        <w:rPr>
          <w:rFonts w:ascii="Times New Roman" w:eastAsia="Times New Roman" w:hAnsi="Times New Roman" w:cs="Times New Roman"/>
        </w:rPr>
        <w:softHyphen/>
        <w:t>вообращение (материал Т. Д. Кузнецова. Дымок от сигареты. Предостережение без назидания // Журнал «Биология в школе» № 3 - 1997 - с. 22-25).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Врач-нарколог 2. Объектом систематических исследований стало и воздействие на функции и структуру сердечной мышцы и ее сосуды еще одного фактора риска</w:t>
      </w:r>
    </w:p>
    <w:p w:rsidR="007C3F74" w:rsidRPr="007C3F74" w:rsidRDefault="007C3F74" w:rsidP="007C3F74">
      <w:pPr>
        <w:numPr>
          <w:ilvl w:val="0"/>
          <w:numId w:val="1"/>
        </w:numPr>
        <w:tabs>
          <w:tab w:val="left" w:pos="18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употребление алкоголя.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 xml:space="preserve">В выступлении затрагиваются патологические изменения в сердечно-сосудистой системе под воздействием алкоголя. (Материал из книги </w:t>
      </w:r>
      <w:r w:rsidRPr="007C3F74">
        <w:rPr>
          <w:rFonts w:ascii="Times New Roman" w:eastAsia="Times New Roman" w:hAnsi="Times New Roman" w:cs="Times New Roman"/>
          <w:lang w:val="en-US"/>
        </w:rPr>
        <w:t>J</w:t>
      </w:r>
      <w:r w:rsidRPr="007C3F74">
        <w:rPr>
          <w:rFonts w:ascii="Times New Roman" w:eastAsia="Times New Roman" w:hAnsi="Times New Roman" w:cs="Times New Roman"/>
        </w:rPr>
        <w:t>1.</w:t>
      </w:r>
      <w:r w:rsidRPr="007C3F74">
        <w:rPr>
          <w:rFonts w:ascii="Times New Roman" w:eastAsia="Times New Roman" w:hAnsi="Times New Roman" w:cs="Times New Roman"/>
          <w:lang w:val="en-US"/>
        </w:rPr>
        <w:t>JI</w:t>
      </w:r>
      <w:r w:rsidRPr="007C3F74">
        <w:rPr>
          <w:rFonts w:ascii="Times New Roman" w:eastAsia="Times New Roman" w:hAnsi="Times New Roman" w:cs="Times New Roman"/>
        </w:rPr>
        <w:t>. Генкова, Н.Б. Славко- ва «Почему это опасно».)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Корреспондент газеты «С вами». Принято считать, что сердце ребенка или юноши обладает большими резервами защиты, чем сердце человека старше 50 лет.</w:t>
      </w:r>
    </w:p>
    <w:p w:rsidR="007C3F74" w:rsidRPr="007C3F74" w:rsidRDefault="007C3F74" w:rsidP="007C3F74">
      <w:pPr>
        <w:ind w:left="340" w:right="57" w:firstLine="24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Так ли опасен алкоголь для сердца молодого человека?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  <w:sectPr w:rsidR="007C3F74" w:rsidRPr="007C3F74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201"/>
          <w:cols w:space="720"/>
          <w:noEndnote/>
          <w:docGrid w:linePitch="360"/>
        </w:sectPr>
      </w:pPr>
      <w:r w:rsidRPr="007C3F74">
        <w:rPr>
          <w:rFonts w:ascii="Times New Roman" w:eastAsia="Times New Roman" w:hAnsi="Times New Roman" w:cs="Times New Roman"/>
        </w:rPr>
        <w:t>Врач-нарколог-2. Да, это так, но предрасположенность организма к возникнове</w:t>
      </w:r>
      <w:r w:rsidRPr="007C3F74">
        <w:rPr>
          <w:rFonts w:ascii="Times New Roman" w:eastAsia="Times New Roman" w:hAnsi="Times New Roman" w:cs="Times New Roman"/>
        </w:rPr>
        <w:softHyphen/>
        <w:t>нию патологических изменений в сердце под действием алкоголя значительно про</w:t>
      </w:r>
      <w:r w:rsidRPr="007C3F74">
        <w:rPr>
          <w:rFonts w:ascii="Times New Roman" w:eastAsia="Times New Roman" w:hAnsi="Times New Roman" w:cs="Times New Roman"/>
        </w:rPr>
        <w:softHyphen/>
        <w:t>являются в детском и юношеском возрасте. На практике врачи часто сталкиваются со случаями острых алкогольных отравлений у детей и юношей, которые протека</w:t>
      </w:r>
      <w:r w:rsidRPr="007C3F74">
        <w:rPr>
          <w:rFonts w:ascii="Times New Roman" w:eastAsia="Times New Roman" w:hAnsi="Times New Roman" w:cs="Times New Roman"/>
        </w:rPr>
        <w:softHyphen/>
        <w:t xml:space="preserve">ют с тяжелым срывом сердечно-сосудистых функций. Особенно тяжелыми бывают нарушения регуляции тонуса сосудов у подростков, при этом состояние больного 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lastRenderedPageBreak/>
        <w:t>часто напоминает тяжелый шок и может быть вызвано сравнительно небольшим количеством выпитого алкоголя.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Председатель конференции. </w:t>
      </w:r>
      <w:r w:rsidRPr="007C3F74">
        <w:rPr>
          <w:rFonts w:ascii="Times New Roman" w:eastAsia="Times New Roman" w:hAnsi="Times New Roman" w:cs="Times New Roman"/>
        </w:rPr>
        <w:t>Благодарю выступающих за столь обстоятельные ответы. ■</w:t>
      </w:r>
    </w:p>
    <w:p w:rsidR="007C3F74" w:rsidRPr="007C3F74" w:rsidRDefault="007C3F74" w:rsidP="007C3F74">
      <w:pPr>
        <w:ind w:left="340" w:right="57" w:hanging="160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Какие еще вопросы имеются у прессы?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Корреспондент журнала «Здоровье». </w:t>
      </w:r>
      <w:r w:rsidRPr="007C3F74">
        <w:rPr>
          <w:rFonts w:ascii="Times New Roman" w:eastAsia="Times New Roman" w:hAnsi="Times New Roman" w:cs="Times New Roman"/>
        </w:rPr>
        <w:t>Я читала, что характер тоже может стать при</w:t>
      </w:r>
      <w:r w:rsidRPr="007C3F74">
        <w:rPr>
          <w:rFonts w:ascii="Times New Roman" w:eastAsia="Times New Roman" w:hAnsi="Times New Roman" w:cs="Times New Roman"/>
        </w:rPr>
        <w:softHyphen/>
        <w:t>чиной инфаркта. Что думают по этому поводу врачи?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Председатель конференции. Я </w:t>
      </w:r>
      <w:r w:rsidRPr="007C3F74">
        <w:rPr>
          <w:rFonts w:ascii="Times New Roman" w:eastAsia="Times New Roman" w:hAnsi="Times New Roman" w:cs="Times New Roman"/>
        </w:rPr>
        <w:t>думаю, что более обстоятельный ответ на этот воп</w:t>
      </w:r>
      <w:r w:rsidRPr="007C3F74">
        <w:rPr>
          <w:rFonts w:ascii="Times New Roman" w:eastAsia="Times New Roman" w:hAnsi="Times New Roman" w:cs="Times New Roman"/>
        </w:rPr>
        <w:softHyphen/>
        <w:t>рос нам даст врач-психолог.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Психолог. В </w:t>
      </w:r>
      <w:r w:rsidRPr="007C3F74">
        <w:rPr>
          <w:rFonts w:ascii="Times New Roman" w:eastAsia="Times New Roman" w:hAnsi="Times New Roman" w:cs="Times New Roman"/>
        </w:rPr>
        <w:t>своем выступлении раскрывает роль психологических факторов (чрезмерное эмоциональное напряжение, расстройства сна, поведение, характери</w:t>
      </w:r>
      <w:r w:rsidRPr="007C3F74">
        <w:rPr>
          <w:rFonts w:ascii="Times New Roman" w:eastAsia="Times New Roman" w:hAnsi="Times New Roman" w:cs="Times New Roman"/>
        </w:rPr>
        <w:softHyphen/>
        <w:t>зующееся чрезмерной активностью, стремлением добиваться все больших и боль</w:t>
      </w:r>
      <w:r w:rsidRPr="007C3F74">
        <w:rPr>
          <w:rFonts w:ascii="Times New Roman" w:eastAsia="Times New Roman" w:hAnsi="Times New Roman" w:cs="Times New Roman"/>
        </w:rPr>
        <w:softHyphen/>
        <w:t>ших успехов, выраженной тенденцией к лидерству, соперничеству, агрессивностью, нетерпеливостью, беспокойством) в развитии ИБС.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Председатель конференции. </w:t>
      </w:r>
      <w:r w:rsidRPr="007C3F74">
        <w:rPr>
          <w:rFonts w:ascii="Times New Roman" w:eastAsia="Times New Roman" w:hAnsi="Times New Roman" w:cs="Times New Roman"/>
        </w:rPr>
        <w:t>Спасибо за интересную информацию. XXI век - век огромных скоростей. Не каждому человеку удается успевать за жизнью, его часто предостерегают стрессы. Л юди спасаются по-разному: одни находят отдушину в та</w:t>
      </w:r>
      <w:r w:rsidRPr="007C3F74">
        <w:rPr>
          <w:rFonts w:ascii="Times New Roman" w:eastAsia="Times New Roman" w:hAnsi="Times New Roman" w:cs="Times New Roman"/>
        </w:rPr>
        <w:softHyphen/>
        <w:t>бакокурении, т. е. в смерти. Я думаю, что все мы сегодня можем сделать определен</w:t>
      </w:r>
      <w:r w:rsidRPr="007C3F74">
        <w:rPr>
          <w:rFonts w:ascii="Times New Roman" w:eastAsia="Times New Roman" w:hAnsi="Times New Roman" w:cs="Times New Roman"/>
        </w:rPr>
        <w:softHyphen/>
        <w:t>ные выводы для себя.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Корреспондент газеты «Ай, болит!». </w:t>
      </w:r>
      <w:r w:rsidRPr="007C3F74">
        <w:rPr>
          <w:rFonts w:ascii="Times New Roman" w:eastAsia="Times New Roman" w:hAnsi="Times New Roman" w:cs="Times New Roman"/>
        </w:rPr>
        <w:t>Ежегодно на нашей планете от поражения сер</w:t>
      </w:r>
      <w:r w:rsidRPr="007C3F74">
        <w:rPr>
          <w:rFonts w:ascii="Times New Roman" w:eastAsia="Times New Roman" w:hAnsi="Times New Roman" w:cs="Times New Roman"/>
        </w:rPr>
        <w:softHyphen/>
        <w:t>дца погибают миллионы людей, многие - в возрасте 34-40 лет. Борьба с сердечно</w:t>
      </w:r>
      <w:r w:rsidRPr="007C3F74">
        <w:rPr>
          <w:rFonts w:ascii="Times New Roman" w:eastAsia="Times New Roman" w:hAnsi="Times New Roman" w:cs="Times New Roman"/>
        </w:rPr>
        <w:softHyphen/>
        <w:t>сосудистыми заболеваниями - это одна из основных проблем здравоохранения.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Какие успехи в области кардиологии вы могли бы отметить?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Врач-хирург. </w:t>
      </w:r>
      <w:r w:rsidRPr="007C3F74">
        <w:rPr>
          <w:rFonts w:ascii="Times New Roman" w:eastAsia="Times New Roman" w:hAnsi="Times New Roman" w:cs="Times New Roman"/>
        </w:rPr>
        <w:t>Успеху практической медицины способствуют научные исследова</w:t>
      </w:r>
      <w:r w:rsidRPr="007C3F74">
        <w:rPr>
          <w:rFonts w:ascii="Times New Roman" w:eastAsia="Times New Roman" w:hAnsi="Times New Roman" w:cs="Times New Roman"/>
        </w:rPr>
        <w:softHyphen/>
        <w:t>ния ученых. Медицинская наука имеет немало достижений, в том числе и в области хирургии сердца.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 xml:space="preserve">В сообщении приводятся примеры восстановления деятельности сердца А.А. Ку- лябко, </w:t>
      </w:r>
      <w:r w:rsidRPr="007C3F74">
        <w:rPr>
          <w:rFonts w:ascii="Times New Roman" w:eastAsia="Times New Roman" w:hAnsi="Times New Roman" w:cs="Times New Roman"/>
          <w:lang w:val="en-US"/>
        </w:rPr>
        <w:t>B</w:t>
      </w:r>
      <w:r w:rsidRPr="007C3F74">
        <w:rPr>
          <w:rFonts w:ascii="Times New Roman" w:eastAsia="Times New Roman" w:hAnsi="Times New Roman" w:cs="Times New Roman"/>
        </w:rPr>
        <w:t>.</w:t>
      </w:r>
      <w:r w:rsidRPr="007C3F74">
        <w:rPr>
          <w:rFonts w:ascii="Times New Roman" w:eastAsia="Times New Roman" w:hAnsi="Times New Roman" w:cs="Times New Roman"/>
          <w:lang w:val="en-US"/>
        </w:rPr>
        <w:t>C</w:t>
      </w:r>
      <w:r w:rsidRPr="007C3F74">
        <w:rPr>
          <w:rFonts w:ascii="Times New Roman" w:eastAsia="Times New Roman" w:hAnsi="Times New Roman" w:cs="Times New Roman"/>
        </w:rPr>
        <w:t>. Брюхоненко, Андреева, пересадки сердца у лягушки (Н.П. Синицын), у собак (В.П. Демихов), а затем у человека (К. Бернард), рассказывает о работах российских ученых над созданием вживляемого искусственного сердца, развитии лазерной хирургии.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Затем выходит ученик и читает стихотворение Н. Кончаловской «Сердце», посвя</w:t>
      </w:r>
      <w:r w:rsidRPr="007C3F74">
        <w:rPr>
          <w:rFonts w:ascii="Times New Roman" w:eastAsia="Times New Roman" w:hAnsi="Times New Roman" w:cs="Times New Roman"/>
        </w:rPr>
        <w:softHyphen/>
        <w:t>щенное А. А. Вишневскому.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Председатель конференции. </w:t>
      </w:r>
      <w:r w:rsidRPr="007C3F74">
        <w:rPr>
          <w:rFonts w:ascii="Times New Roman" w:eastAsia="Times New Roman" w:hAnsi="Times New Roman" w:cs="Times New Roman"/>
        </w:rPr>
        <w:t>Благодарю докладчиков за предоставленную нам ин</w:t>
      </w:r>
      <w:r w:rsidRPr="007C3F74">
        <w:rPr>
          <w:rFonts w:ascii="Times New Roman" w:eastAsia="Times New Roman" w:hAnsi="Times New Roman" w:cs="Times New Roman"/>
        </w:rPr>
        <w:softHyphen/>
        <w:t>формацию. И в завершение нашей пресс-конференции мне бы хотелось, чтобы все ее участники прокомментировали слова американского ученого Бол Уайта: «Если бы мы использовали свой ум и свои ноги больше, а будильник и свой желудок мень</w:t>
      </w:r>
      <w:r w:rsidRPr="007C3F74">
        <w:rPr>
          <w:rFonts w:ascii="Times New Roman" w:eastAsia="Times New Roman" w:hAnsi="Times New Roman" w:cs="Times New Roman"/>
        </w:rPr>
        <w:softHyphen/>
        <w:t>ше, то мы меньше бы страдали от болезней сердца».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Учащиеся высказывают свое мнение.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b/>
          <w:bCs/>
        </w:rPr>
        <w:t xml:space="preserve">Председатель конференции. </w:t>
      </w:r>
      <w:r w:rsidRPr="007C3F74">
        <w:rPr>
          <w:rFonts w:ascii="Times New Roman" w:eastAsia="Times New Roman" w:hAnsi="Times New Roman" w:cs="Times New Roman"/>
        </w:rPr>
        <w:t>Благодарю всех за активное участие в нашей пресс- конференции, за интересные вопросы, содержательные ответы и доклады.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Подводя итоги нашей конференции, хочется еще раз обратить внимание всех на то, что здоровье - это не личное дело каждого человека.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Здоровый человек живет полноценной жизнью и приносит пользу обществу.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Здоровый образ жизни — это система поведения человека, включая физическую культуру, творческую активность, высоконравственное отношение к окружающим людям, обществу, природе, поэтому во многом наше здоровье зависит от нас самих</w:t>
      </w:r>
    </w:p>
    <w:p w:rsidR="007C3F74" w:rsidRPr="007C3F74" w:rsidRDefault="007C3F74" w:rsidP="007C3F74">
      <w:pPr>
        <w:numPr>
          <w:ilvl w:val="0"/>
          <w:numId w:val="29"/>
        </w:numPr>
        <w:tabs>
          <w:tab w:val="left" w:pos="228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от правильного питания, закаливания, занятий физкультурой, соблюдения раци</w:t>
      </w:r>
      <w:r w:rsidRPr="007C3F74">
        <w:rPr>
          <w:rFonts w:ascii="Times New Roman" w:eastAsia="Times New Roman" w:hAnsi="Times New Roman" w:cs="Times New Roman"/>
        </w:rPr>
        <w:softHyphen/>
        <w:t>онального суточного режима.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Всякая неумеренность, невоздержание доставляют человеку страдания, приводят к болезням, снижают его интеллект.</w:t>
      </w:r>
    </w:p>
    <w:p w:rsidR="007C3F74" w:rsidRPr="007C3F74" w:rsidRDefault="007C3F74" w:rsidP="007C3F74">
      <w:pPr>
        <w:ind w:left="340"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  <w:i/>
          <w:iCs/>
        </w:rPr>
        <w:t>Тестовые задания.</w:t>
      </w:r>
      <w:r w:rsidRPr="007C3F74">
        <w:rPr>
          <w:rFonts w:ascii="Times New Roman" w:eastAsia="Times New Roman" w:hAnsi="Times New Roman" w:cs="Times New Roman"/>
        </w:rPr>
        <w:t xml:space="preserve"> Выберите правильные утверждения: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5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lastRenderedPageBreak/>
        <w:t>Атеросклероз - это заболевание, при котором слой артерий уплотняется за счет разрастания соединительной ткани.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Инфаркт миокарда развивается в результате нарушения коронарного крово</w:t>
      </w:r>
      <w:r w:rsidRPr="007C3F74">
        <w:rPr>
          <w:rFonts w:ascii="Times New Roman" w:eastAsia="Times New Roman" w:hAnsi="Times New Roman" w:cs="Times New Roman"/>
        </w:rPr>
        <w:softHyphen/>
        <w:t>обращения.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Общая слабость, учащенное дыхание, тошнота, чрезмерная потливость и иногда потеря сознания характеризуют сердечный приступ.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«Мозговой удар» - острое нарушение мозгового кровообращения при гипер</w:t>
      </w:r>
      <w:r w:rsidRPr="007C3F74">
        <w:rPr>
          <w:rFonts w:ascii="Times New Roman" w:eastAsia="Times New Roman" w:hAnsi="Times New Roman" w:cs="Times New Roman"/>
        </w:rPr>
        <w:softHyphen/>
        <w:t>тонической болезни, атеросклерозе и т.д.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Гипертония - болезнь, связанная с пониженным давлением.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Результатом мозгового удара может быть кровоизлияние в мозг, ослабление артерий или образование сгустков крови.</w:t>
      </w:r>
    </w:p>
    <w:p w:rsidR="007C3F74" w:rsidRPr="007C3F74" w:rsidRDefault="007C3F74" w:rsidP="007C3F74">
      <w:pPr>
        <w:numPr>
          <w:ilvl w:val="0"/>
          <w:numId w:val="30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Кардиология - наука о крови.</w:t>
      </w:r>
    </w:p>
    <w:p w:rsidR="007C3F74" w:rsidRPr="007C3F74" w:rsidRDefault="007C3F74" w:rsidP="007C3F74">
      <w:pPr>
        <w:numPr>
          <w:ilvl w:val="0"/>
          <w:numId w:val="31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Пороки сердца - стойкие изменения в строении сердца, создающие препятс</w:t>
      </w:r>
      <w:r w:rsidRPr="007C3F74">
        <w:rPr>
          <w:rFonts w:ascii="Times New Roman" w:eastAsia="Times New Roman" w:hAnsi="Times New Roman" w:cs="Times New Roman"/>
        </w:rPr>
        <w:softHyphen/>
        <w:t>твия нормальному току крови.</w:t>
      </w:r>
    </w:p>
    <w:p w:rsidR="007C3F74" w:rsidRPr="007C3F74" w:rsidRDefault="007C3F74" w:rsidP="007C3F74">
      <w:pPr>
        <w:numPr>
          <w:ilvl w:val="0"/>
          <w:numId w:val="31"/>
        </w:numPr>
        <w:tabs>
          <w:tab w:val="left" w:pos="462"/>
        </w:tabs>
        <w:ind w:right="57"/>
        <w:rPr>
          <w:rFonts w:ascii="Times New Roman" w:eastAsia="Times New Roman" w:hAnsi="Times New Roman" w:cs="Times New Roman"/>
        </w:rPr>
      </w:pPr>
      <w:r w:rsidRPr="007C3F74">
        <w:rPr>
          <w:rFonts w:ascii="Times New Roman" w:eastAsia="Times New Roman" w:hAnsi="Times New Roman" w:cs="Times New Roman"/>
        </w:rPr>
        <w:t>Сердечный приступ может быть смертельным, если обширный участок сер</w:t>
      </w:r>
      <w:r w:rsidRPr="007C3F74">
        <w:rPr>
          <w:rFonts w:ascii="Times New Roman" w:eastAsia="Times New Roman" w:hAnsi="Times New Roman" w:cs="Times New Roman"/>
        </w:rPr>
        <w:softHyphen/>
        <w:t>дечной мышцы лишен кислорода.</w:t>
      </w:r>
    </w:p>
    <w:p w:rsidR="007C3F74" w:rsidRPr="007C3F74" w:rsidRDefault="007C3F74" w:rsidP="007C3F74">
      <w:pPr>
        <w:ind w:left="340" w:right="57" w:firstLine="300"/>
        <w:rPr>
          <w:rFonts w:ascii="Times New Roman" w:eastAsia="Times New Roman" w:hAnsi="Times New Roman" w:cs="Times New Roman"/>
          <w:i/>
          <w:iCs/>
        </w:rPr>
      </w:pPr>
      <w:r w:rsidRPr="007C3F74">
        <w:rPr>
          <w:rFonts w:ascii="Times New Roman" w:eastAsia="Times New Roman" w:hAnsi="Times New Roman" w:cs="Times New Roman"/>
          <w:i/>
          <w:iCs/>
        </w:rPr>
        <w:t>Правильные утверждения:</w:t>
      </w:r>
      <w:r w:rsidRPr="007C3F74">
        <w:rPr>
          <w:rFonts w:ascii="Times New Roman" w:eastAsia="Times New Roman" w:hAnsi="Times New Roman" w:cs="Times New Roman"/>
        </w:rPr>
        <w:t xml:space="preserve"> 1, 2, 3,4, 6, 9, 10.</w:t>
      </w:r>
    </w:p>
    <w:p w:rsidR="00DE31B9" w:rsidRPr="007C3F74" w:rsidRDefault="00DE31B9" w:rsidP="007C3F74">
      <w:bookmarkStart w:id="5" w:name="_GoBack"/>
      <w:bookmarkEnd w:id="5"/>
    </w:p>
    <w:sectPr w:rsidR="00DE31B9" w:rsidRPr="007C3F74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34D" w:rsidRDefault="00D0334D">
      <w:r>
        <w:separator/>
      </w:r>
    </w:p>
  </w:endnote>
  <w:endnote w:type="continuationSeparator" w:id="0">
    <w:p w:rsidR="00D0334D" w:rsidRDefault="00D0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34D" w:rsidRDefault="00D0334D">
      <w:r>
        <w:separator/>
      </w:r>
    </w:p>
  </w:footnote>
  <w:footnote w:type="continuationSeparator" w:id="0">
    <w:p w:rsidR="00D0334D" w:rsidRDefault="00D03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74" w:rsidRDefault="007C3F7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1974850</wp:posOffset>
              </wp:positionH>
              <wp:positionV relativeFrom="page">
                <wp:posOffset>2038985</wp:posOffset>
              </wp:positionV>
              <wp:extent cx="1444625" cy="75565"/>
              <wp:effectExtent l="3175" t="635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4625" cy="75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3F74" w:rsidRDefault="007C3F7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Tahoma0pt"/>
                            </w:rPr>
                            <w:t>Таблица.</w:t>
                          </w:r>
                          <w:r>
                            <w:t xml:space="preserve"> Динамика восстановления ЧСС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155.5pt;margin-top:160.55pt;width:113.75pt;height:5.9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" filled="f" stroked="f">
              <v:textbox style="mso-fit-shape-to-text:t" inset="0,0,0,0">
                <w:txbxContent>
                  <w:p w:rsidR="007C3F74" w:rsidRDefault="007C3F7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Tahoma0pt"/>
                      </w:rPr>
                      <w:t>Таблица.</w:t>
                    </w:r>
                    <w:r>
                      <w:t xml:space="preserve"> Динамика восстановления ЧСС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74" w:rsidRDefault="007C3F7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1974850</wp:posOffset>
              </wp:positionH>
              <wp:positionV relativeFrom="page">
                <wp:posOffset>2038985</wp:posOffset>
              </wp:positionV>
              <wp:extent cx="1315720" cy="92710"/>
              <wp:effectExtent l="3175" t="635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5720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3F74" w:rsidRDefault="007C3F74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Tahoma0pt"/>
                            </w:rPr>
                            <w:t>Таблица.</w:t>
                          </w:r>
                          <w:r>
                            <w:t xml:space="preserve"> Динамика восстановления ЧСС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155.5pt;margin-top:160.55pt;width:103.6pt;height:7.3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" filled="f" stroked="f">
              <v:textbox style="mso-fit-shape-to-text:t" inset="0,0,0,0">
                <w:txbxContent>
                  <w:p w:rsidR="007C3F74" w:rsidRDefault="007C3F74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Tahoma0pt"/>
                      </w:rPr>
                      <w:t>Таблица.</w:t>
                    </w:r>
                    <w:r>
                      <w:t xml:space="preserve"> Динамика восстановления ЧСС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9360A8D" wp14:editId="593FAF9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1A4"/>
    <w:multiLevelType w:val="multilevel"/>
    <w:tmpl w:val="E9448B0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D6C75"/>
    <w:multiLevelType w:val="multilevel"/>
    <w:tmpl w:val="329AB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2C3E1A"/>
    <w:multiLevelType w:val="multilevel"/>
    <w:tmpl w:val="7558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FE1B45"/>
    <w:multiLevelType w:val="multilevel"/>
    <w:tmpl w:val="D5BC1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471157"/>
    <w:multiLevelType w:val="multilevel"/>
    <w:tmpl w:val="C98EC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D46F49"/>
    <w:multiLevelType w:val="multilevel"/>
    <w:tmpl w:val="1804AD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0D7D78"/>
    <w:multiLevelType w:val="multilevel"/>
    <w:tmpl w:val="892006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285392"/>
    <w:multiLevelType w:val="multilevel"/>
    <w:tmpl w:val="7A58F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9E49E8"/>
    <w:multiLevelType w:val="multilevel"/>
    <w:tmpl w:val="3F52B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A43B24"/>
    <w:multiLevelType w:val="multilevel"/>
    <w:tmpl w:val="022A73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150492"/>
    <w:multiLevelType w:val="multilevel"/>
    <w:tmpl w:val="1EB2F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230E44"/>
    <w:multiLevelType w:val="multilevel"/>
    <w:tmpl w:val="067E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B27231"/>
    <w:multiLevelType w:val="multilevel"/>
    <w:tmpl w:val="34364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F95121"/>
    <w:multiLevelType w:val="multilevel"/>
    <w:tmpl w:val="59E61E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05DF9"/>
    <w:multiLevelType w:val="multilevel"/>
    <w:tmpl w:val="B96CE3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B12939"/>
    <w:multiLevelType w:val="multilevel"/>
    <w:tmpl w:val="34D05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6E2E8A"/>
    <w:multiLevelType w:val="multilevel"/>
    <w:tmpl w:val="4B5ED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AE5785"/>
    <w:multiLevelType w:val="multilevel"/>
    <w:tmpl w:val="AFF4C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0A14BA"/>
    <w:multiLevelType w:val="multilevel"/>
    <w:tmpl w:val="CD829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6B5869"/>
    <w:multiLevelType w:val="multilevel"/>
    <w:tmpl w:val="DBF023F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E90897"/>
    <w:multiLevelType w:val="multilevel"/>
    <w:tmpl w:val="74B25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8D10C0"/>
    <w:multiLevelType w:val="multilevel"/>
    <w:tmpl w:val="92A0A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7D789F"/>
    <w:multiLevelType w:val="multilevel"/>
    <w:tmpl w:val="651A2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8F0EE2"/>
    <w:multiLevelType w:val="multilevel"/>
    <w:tmpl w:val="47A03D4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0D3AB3"/>
    <w:multiLevelType w:val="multilevel"/>
    <w:tmpl w:val="2E747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9E6D9B"/>
    <w:multiLevelType w:val="multilevel"/>
    <w:tmpl w:val="30B871E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5F2A4A"/>
    <w:multiLevelType w:val="multilevel"/>
    <w:tmpl w:val="2C02CB2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7"/>
  </w:num>
  <w:num w:numId="3">
    <w:abstractNumId w:val="25"/>
  </w:num>
  <w:num w:numId="4">
    <w:abstractNumId w:val="14"/>
  </w:num>
  <w:num w:numId="5">
    <w:abstractNumId w:val="27"/>
  </w:num>
  <w:num w:numId="6">
    <w:abstractNumId w:val="3"/>
  </w:num>
  <w:num w:numId="7">
    <w:abstractNumId w:val="2"/>
  </w:num>
  <w:num w:numId="8">
    <w:abstractNumId w:val="30"/>
  </w:num>
  <w:num w:numId="9">
    <w:abstractNumId w:val="19"/>
  </w:num>
  <w:num w:numId="10">
    <w:abstractNumId w:val="13"/>
  </w:num>
  <w:num w:numId="11">
    <w:abstractNumId w:val="7"/>
  </w:num>
  <w:num w:numId="12">
    <w:abstractNumId w:val="20"/>
  </w:num>
  <w:num w:numId="13">
    <w:abstractNumId w:val="26"/>
  </w:num>
  <w:num w:numId="14">
    <w:abstractNumId w:val="28"/>
  </w:num>
  <w:num w:numId="15">
    <w:abstractNumId w:val="5"/>
  </w:num>
  <w:num w:numId="16">
    <w:abstractNumId w:val="21"/>
  </w:num>
  <w:num w:numId="17">
    <w:abstractNumId w:val="15"/>
  </w:num>
  <w:num w:numId="18">
    <w:abstractNumId w:val="24"/>
  </w:num>
  <w:num w:numId="19">
    <w:abstractNumId w:val="1"/>
  </w:num>
  <w:num w:numId="20">
    <w:abstractNumId w:val="22"/>
  </w:num>
  <w:num w:numId="21">
    <w:abstractNumId w:val="16"/>
  </w:num>
  <w:num w:numId="22">
    <w:abstractNumId w:val="6"/>
  </w:num>
  <w:num w:numId="23">
    <w:abstractNumId w:val="23"/>
  </w:num>
  <w:num w:numId="24">
    <w:abstractNumId w:val="4"/>
  </w:num>
  <w:num w:numId="25">
    <w:abstractNumId w:val="9"/>
  </w:num>
  <w:num w:numId="26">
    <w:abstractNumId w:val="0"/>
  </w:num>
  <w:num w:numId="27">
    <w:abstractNumId w:val="8"/>
  </w:num>
  <w:num w:numId="28">
    <w:abstractNumId w:val="10"/>
  </w:num>
  <w:num w:numId="29">
    <w:abstractNumId w:val="12"/>
  </w:num>
  <w:num w:numId="30">
    <w:abstractNumId w:val="18"/>
  </w:num>
  <w:num w:numId="31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64B"/>
    <w:rsid w:val="00320BB5"/>
    <w:rsid w:val="00337CEA"/>
    <w:rsid w:val="00391F21"/>
    <w:rsid w:val="00493DBB"/>
    <w:rsid w:val="004C029B"/>
    <w:rsid w:val="004F0DB5"/>
    <w:rsid w:val="0052464A"/>
    <w:rsid w:val="00532A66"/>
    <w:rsid w:val="0056192A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00B7D"/>
    <w:rsid w:val="00B24748"/>
    <w:rsid w:val="00B36772"/>
    <w:rsid w:val="00C76CFF"/>
    <w:rsid w:val="00CA26C1"/>
    <w:rsid w:val="00CB1EF9"/>
    <w:rsid w:val="00D0334D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2519</Words>
  <Characters>14362</Characters>
  <Application>Microsoft Office Word</Application>
  <DocSecurity>0</DocSecurity>
  <Lines>119</Lines>
  <Paragraphs>33</Paragraphs>
  <ScaleCrop>false</ScaleCrop>
  <Company>Microsoft</Company>
  <LinksUpToDate>false</LinksUpToDate>
  <CharactersWithSpaces>16848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38</cp:revision>
  <dcterms:created xsi:type="dcterms:W3CDTF">2015-01-19T11:54:00Z</dcterms:created>
  <dcterms:modified xsi:type="dcterms:W3CDTF">2015-01-22T13:22:00Z</dcterms:modified>
</cp:coreProperties>
</file>